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CC1" w:rsidRPr="009A2526" w:rsidRDefault="002F4471">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9A2526" w:rsidRPr="009A2526">
        <w:rPr>
          <w:rFonts w:ascii="Times New Roman" w:hAnsi="Times New Roman" w:cs="Times New Roman"/>
          <w:b/>
          <w:sz w:val="32"/>
          <w:szCs w:val="32"/>
          <w:lang w:val="uk-UA"/>
        </w:rPr>
        <w:t>Воєнні і військові злочини</w:t>
      </w:r>
    </w:p>
    <w:p w:rsidR="009A2526" w:rsidRDefault="009A2526" w:rsidP="002F4471">
      <w:pPr>
        <w:spacing w:after="0" w:line="240" w:lineRule="auto"/>
        <w:jc w:val="both"/>
        <w:textAlignment w:val="baseline"/>
        <w:rPr>
          <w:rFonts w:ascii="Times New Roman" w:eastAsia="Times New Roman" w:hAnsi="Times New Roman" w:cs="Times New Roman"/>
          <w:color w:val="3A4357"/>
          <w:sz w:val="32"/>
          <w:szCs w:val="32"/>
          <w:lang w:eastAsia="ru-RU"/>
        </w:rPr>
      </w:pPr>
      <w:r w:rsidRPr="00FA1B20">
        <w:rPr>
          <w:rFonts w:ascii="Times New Roman" w:eastAsia="Times New Roman" w:hAnsi="Times New Roman" w:cs="Times New Roman"/>
          <w:color w:val="3A4357"/>
          <w:sz w:val="32"/>
          <w:szCs w:val="32"/>
          <w:lang w:eastAsia="ru-RU"/>
        </w:rPr>
        <w:t>Протягом свого існування людство завжди використовувало війну як дієвий, але в той же час і безжальний спосіб вирішення конфліктів, чи досягнення своїх політичних, економічних потреб. За свідченнями вчених у світі за його історію було спричинено більше ніж 15 тисяч війн, які забрали мільярди людських життів.</w:t>
      </w:r>
    </w:p>
    <w:p w:rsidR="00493070" w:rsidRPr="002F4471" w:rsidRDefault="00493070" w:rsidP="002F4471">
      <w:pPr>
        <w:spacing w:after="0" w:line="240" w:lineRule="auto"/>
        <w:jc w:val="both"/>
        <w:rPr>
          <w:rFonts w:ascii="Times New Roman" w:hAnsi="Times New Roman" w:cs="Times New Roman"/>
          <w:sz w:val="32"/>
          <w:szCs w:val="32"/>
          <w:lang w:val="uk-UA"/>
        </w:rPr>
      </w:pPr>
      <w:r w:rsidRPr="002F4471">
        <w:rPr>
          <w:rFonts w:ascii="Times New Roman" w:hAnsi="Times New Roman" w:cs="Times New Roman"/>
          <w:sz w:val="32"/>
          <w:szCs w:val="32"/>
          <w:lang w:val="uk-UA"/>
        </w:rPr>
        <w:t xml:space="preserve">Ціллю війни є знищення військового потенціалу держави-противника, його збройних сил, техніки, воєнних об’єктів, з метою досягнення певних політичних цілей1. </w:t>
      </w:r>
    </w:p>
    <w:p w:rsidR="00493070" w:rsidRPr="002F4471" w:rsidRDefault="00493070" w:rsidP="002F4471">
      <w:pPr>
        <w:spacing w:after="0" w:line="240" w:lineRule="auto"/>
        <w:jc w:val="both"/>
        <w:textAlignment w:val="baseline"/>
        <w:rPr>
          <w:rFonts w:ascii="Times New Roman" w:eastAsia="Times New Roman" w:hAnsi="Times New Roman" w:cs="Times New Roman"/>
          <w:color w:val="3A4357"/>
          <w:sz w:val="32"/>
          <w:szCs w:val="32"/>
          <w:lang w:eastAsia="ru-RU"/>
        </w:rPr>
      </w:pPr>
      <w:r w:rsidRPr="002F4471">
        <w:rPr>
          <w:rFonts w:ascii="Times New Roman" w:hAnsi="Times New Roman" w:cs="Times New Roman"/>
          <w:sz w:val="32"/>
          <w:szCs w:val="32"/>
          <w:lang w:val="uk-UA"/>
        </w:rPr>
        <w:t xml:space="preserve"> </w:t>
      </w:r>
      <w:r w:rsidRPr="002F4471">
        <w:rPr>
          <w:rFonts w:ascii="Times New Roman" w:hAnsi="Times New Roman" w:cs="Times New Roman"/>
          <w:sz w:val="32"/>
          <w:szCs w:val="32"/>
        </w:rPr>
        <w:t>Об’єктом нападу не можуть бути особи та об’єкти, які не є воєнними. Саме тому міжнародне гуманітарне право вводить особливе поняття «підзахисні особи» для позначення того, з метою захисту чиїх інтересів воно діє.</w:t>
      </w:r>
    </w:p>
    <w:p w:rsidR="00CD4DB7" w:rsidRPr="002F4471" w:rsidRDefault="00CD4DB7" w:rsidP="002F4471">
      <w:pPr>
        <w:spacing w:after="0" w:line="240" w:lineRule="auto"/>
        <w:jc w:val="both"/>
        <w:textAlignment w:val="baseline"/>
        <w:rPr>
          <w:rFonts w:ascii="Times New Roman" w:eastAsia="Times New Roman" w:hAnsi="Times New Roman" w:cs="Times New Roman"/>
          <w:color w:val="3A4357"/>
          <w:sz w:val="32"/>
          <w:szCs w:val="32"/>
          <w:lang w:val="uk-UA" w:eastAsia="ru-RU"/>
        </w:rPr>
      </w:pPr>
      <w:r w:rsidRPr="00FA1B20">
        <w:rPr>
          <w:rFonts w:ascii="Times New Roman" w:eastAsia="Times New Roman" w:hAnsi="Times New Roman" w:cs="Times New Roman"/>
          <w:color w:val="2F2F2F"/>
          <w:sz w:val="32"/>
          <w:szCs w:val="32"/>
          <w:lang w:eastAsia="ru-RU"/>
        </w:rPr>
        <w:t>Незаконне вторгнення росії в Україну - беззаперечний злочин. Однак, варто розібратися за який саме воєнний чи військовий злочин буде нести відповідальність агресор. Різниця між цими двома поняттями у юридичній площині досить суттєва</w:t>
      </w:r>
      <w:r w:rsidR="002F4471">
        <w:rPr>
          <w:rFonts w:ascii="Times New Roman" w:eastAsia="Times New Roman" w:hAnsi="Times New Roman" w:cs="Times New Roman"/>
          <w:color w:val="2F2F2F"/>
          <w:sz w:val="32"/>
          <w:szCs w:val="32"/>
          <w:lang w:val="uk-UA" w:eastAsia="ru-RU"/>
        </w:rPr>
        <w:t>.</w:t>
      </w:r>
    </w:p>
    <w:p w:rsidR="009A2526" w:rsidRPr="00DD2E69" w:rsidRDefault="0018134A" w:rsidP="002F4471">
      <w:pPr>
        <w:spacing w:after="0" w:line="240" w:lineRule="auto"/>
        <w:jc w:val="both"/>
        <w:textAlignment w:val="baseline"/>
        <w:rPr>
          <w:rFonts w:ascii="Times New Roman" w:eastAsia="Times New Roman" w:hAnsi="Times New Roman" w:cs="Times New Roman"/>
          <w:color w:val="3A4357"/>
          <w:sz w:val="32"/>
          <w:szCs w:val="32"/>
          <w:lang w:val="uk-UA" w:eastAsia="ru-RU"/>
        </w:rPr>
      </w:pPr>
      <w:r w:rsidRPr="00FA1B20">
        <w:rPr>
          <w:rFonts w:ascii="Times New Roman" w:eastAsia="Times New Roman" w:hAnsi="Times New Roman" w:cs="Times New Roman"/>
          <w:color w:val="3A4357"/>
          <w:sz w:val="32"/>
          <w:szCs w:val="32"/>
          <w:lang w:val="uk-UA" w:eastAsia="ru-RU"/>
        </w:rPr>
        <w:t xml:space="preserve"> </w:t>
      </w:r>
      <w:r w:rsidR="009A2526" w:rsidRPr="00DD2E69">
        <w:rPr>
          <w:rFonts w:ascii="Times New Roman" w:eastAsia="Times New Roman" w:hAnsi="Times New Roman" w:cs="Times New Roman"/>
          <w:color w:val="3A4357"/>
          <w:sz w:val="32"/>
          <w:szCs w:val="32"/>
          <w:lang w:val="uk-UA" w:eastAsia="ru-RU"/>
        </w:rPr>
        <w:t>Не дивлячись на деяку лінгвістичну співзвучність двох слів</w:t>
      </w:r>
      <w:r w:rsidR="00DD2E69" w:rsidRPr="00FA1B20">
        <w:rPr>
          <w:rFonts w:ascii="Times New Roman" w:eastAsia="Times New Roman" w:hAnsi="Times New Roman" w:cs="Times New Roman"/>
          <w:color w:val="3A4357"/>
          <w:sz w:val="32"/>
          <w:szCs w:val="32"/>
          <w:lang w:val="uk-UA" w:eastAsia="ru-RU"/>
        </w:rPr>
        <w:t>«Воєнний» та «Військовий» злочин</w:t>
      </w:r>
      <w:r w:rsidR="009A2526" w:rsidRPr="00DD2E69">
        <w:rPr>
          <w:rFonts w:ascii="Times New Roman" w:eastAsia="Times New Roman" w:hAnsi="Times New Roman" w:cs="Times New Roman"/>
          <w:color w:val="3A4357"/>
          <w:sz w:val="32"/>
          <w:szCs w:val="32"/>
          <w:lang w:val="uk-UA" w:eastAsia="ru-RU"/>
        </w:rPr>
        <w:t>, у юридичній площині вони мають зовсім інші значення.</w:t>
      </w:r>
    </w:p>
    <w:p w:rsidR="009A2526" w:rsidRPr="002F4471" w:rsidRDefault="009A2526" w:rsidP="002F4471">
      <w:pPr>
        <w:spacing w:after="0" w:line="240" w:lineRule="auto"/>
        <w:jc w:val="both"/>
        <w:textAlignment w:val="baseline"/>
        <w:rPr>
          <w:rFonts w:ascii="Times New Roman" w:eastAsia="Times New Roman" w:hAnsi="Times New Roman" w:cs="Times New Roman"/>
          <w:color w:val="3A4357"/>
          <w:sz w:val="32"/>
          <w:szCs w:val="32"/>
          <w:lang w:val="uk-UA" w:eastAsia="ru-RU"/>
        </w:rPr>
      </w:pPr>
      <w:r w:rsidRPr="002F4471">
        <w:rPr>
          <w:rFonts w:ascii="Times New Roman" w:eastAsia="Times New Roman" w:hAnsi="Times New Roman" w:cs="Times New Roman"/>
          <w:color w:val="3A4357"/>
          <w:sz w:val="32"/>
          <w:szCs w:val="32"/>
          <w:lang w:val="uk-UA" w:eastAsia="ru-RU"/>
        </w:rPr>
        <w:t>Саме поняття «Воєнний злочин» є поняттям суто сфери міжнародного права (міжнародного гуманітарного права) і відповідно має більш глобальний та всеохоплюючий масштаб, тобто воно не стосується конкретної країни чи групи країн, а стосується інтересів всього світу.</w:t>
      </w:r>
    </w:p>
    <w:p w:rsidR="009A2526" w:rsidRPr="00FA1B20" w:rsidRDefault="009A2526" w:rsidP="002F4471">
      <w:pPr>
        <w:spacing w:after="0" w:line="240" w:lineRule="auto"/>
        <w:jc w:val="both"/>
        <w:textAlignment w:val="baseline"/>
        <w:rPr>
          <w:rFonts w:ascii="Times New Roman" w:eastAsia="Times New Roman" w:hAnsi="Times New Roman" w:cs="Times New Roman"/>
          <w:color w:val="3A4357"/>
          <w:sz w:val="32"/>
          <w:szCs w:val="32"/>
          <w:lang w:eastAsia="ru-RU"/>
        </w:rPr>
      </w:pPr>
      <w:r w:rsidRPr="00FA1B20">
        <w:rPr>
          <w:rFonts w:ascii="Times New Roman" w:eastAsia="Times New Roman" w:hAnsi="Times New Roman" w:cs="Times New Roman"/>
          <w:color w:val="3A4357"/>
          <w:sz w:val="32"/>
          <w:szCs w:val="32"/>
          <w:lang w:eastAsia="ru-RU"/>
        </w:rPr>
        <w:t xml:space="preserve">Воєнним злочином за нормами міжнародного права виступають дії, які являють собою </w:t>
      </w:r>
      <w:r w:rsidRPr="00DD2E69">
        <w:rPr>
          <w:rFonts w:ascii="Times New Roman" w:eastAsia="Times New Roman" w:hAnsi="Times New Roman" w:cs="Times New Roman"/>
          <w:color w:val="3A4357"/>
          <w:sz w:val="32"/>
          <w:szCs w:val="32"/>
          <w:u w:val="single"/>
          <w:lang w:eastAsia="ru-RU"/>
        </w:rPr>
        <w:t>свідоме</w:t>
      </w:r>
      <w:r w:rsidRPr="00FA1B20">
        <w:rPr>
          <w:rFonts w:ascii="Times New Roman" w:eastAsia="Times New Roman" w:hAnsi="Times New Roman" w:cs="Times New Roman"/>
          <w:color w:val="3A4357"/>
          <w:sz w:val="32"/>
          <w:szCs w:val="32"/>
          <w:lang w:eastAsia="ru-RU"/>
        </w:rPr>
        <w:t xml:space="preserve"> порушення загальноприйнятих звичаїв та правил війни, тобто порушення так званих «Законів війни».</w:t>
      </w:r>
      <w:r w:rsidRPr="00FA1B20">
        <w:rPr>
          <w:rFonts w:ascii="Times New Roman" w:eastAsia="Times New Roman" w:hAnsi="Times New Roman" w:cs="Times New Roman"/>
          <w:color w:val="3A4357"/>
          <w:sz w:val="32"/>
          <w:szCs w:val="32"/>
          <w:lang w:eastAsia="ru-RU"/>
        </w:rPr>
        <w:br/>
        <w:t>Першим Міжнародним нормативно-правовим актом в цій сфері виступала прийнята перша Женевська конвенція «Про поліпшення долі поранених та хворих у діючих арміях», яка була підписана у 1864 році представниками 16 європейських країн, саме вона дала поштовх для розвитку всього міжнародного гуманітарного</w:t>
      </w:r>
      <w:r w:rsidRPr="006D6E01">
        <w:rPr>
          <w:rFonts w:ascii="Arial" w:eastAsia="Times New Roman" w:hAnsi="Arial" w:cs="Arial"/>
          <w:color w:val="3A4357"/>
          <w:sz w:val="32"/>
          <w:szCs w:val="32"/>
          <w:lang w:eastAsia="ru-RU"/>
        </w:rPr>
        <w:t xml:space="preserve"> </w:t>
      </w:r>
      <w:r w:rsidRPr="00FA1B20">
        <w:rPr>
          <w:rFonts w:ascii="Times New Roman" w:eastAsia="Times New Roman" w:hAnsi="Times New Roman" w:cs="Times New Roman"/>
          <w:color w:val="3A4357"/>
          <w:sz w:val="32"/>
          <w:szCs w:val="32"/>
          <w:lang w:eastAsia="ru-RU"/>
        </w:rPr>
        <w:t>права, закріплення понять «Закони війни» та «Воєнні злочини».</w:t>
      </w:r>
    </w:p>
    <w:p w:rsidR="009A2526" w:rsidRPr="00FA1B20" w:rsidRDefault="009A2526" w:rsidP="002F4471">
      <w:pPr>
        <w:spacing w:after="0" w:line="240" w:lineRule="auto"/>
        <w:jc w:val="both"/>
        <w:textAlignment w:val="baseline"/>
        <w:rPr>
          <w:rFonts w:ascii="Times New Roman" w:eastAsia="Times New Roman" w:hAnsi="Times New Roman" w:cs="Times New Roman"/>
          <w:color w:val="3A4357"/>
          <w:sz w:val="32"/>
          <w:szCs w:val="32"/>
          <w:lang w:eastAsia="ru-RU"/>
        </w:rPr>
      </w:pPr>
      <w:r w:rsidRPr="00FA1B20">
        <w:rPr>
          <w:rFonts w:ascii="Times New Roman" w:eastAsia="Times New Roman" w:hAnsi="Times New Roman" w:cs="Times New Roman"/>
          <w:color w:val="3A4357"/>
          <w:sz w:val="32"/>
          <w:szCs w:val="32"/>
          <w:lang w:eastAsia="ru-RU"/>
        </w:rPr>
        <w:t>Друга світова війна внесла свої корективи і в систему міжнародного права</w:t>
      </w:r>
      <w:r w:rsidR="00FA1B20">
        <w:rPr>
          <w:rFonts w:ascii="Times New Roman" w:eastAsia="Times New Roman" w:hAnsi="Times New Roman" w:cs="Times New Roman"/>
          <w:color w:val="3A4357"/>
          <w:sz w:val="32"/>
          <w:szCs w:val="32"/>
          <w:lang w:val="uk-UA" w:eastAsia="ru-RU"/>
        </w:rPr>
        <w:t>.</w:t>
      </w:r>
      <w:r w:rsidRPr="00FA1B20">
        <w:rPr>
          <w:rFonts w:ascii="Times New Roman" w:eastAsia="Times New Roman" w:hAnsi="Times New Roman" w:cs="Times New Roman"/>
          <w:color w:val="3A4357"/>
          <w:sz w:val="32"/>
          <w:szCs w:val="32"/>
          <w:lang w:eastAsia="ru-RU"/>
        </w:rPr>
        <w:t xml:space="preserve"> </w:t>
      </w:r>
    </w:p>
    <w:p w:rsidR="006D6E01" w:rsidRDefault="006D6E01" w:rsidP="002F4471">
      <w:pPr>
        <w:spacing w:after="0" w:line="240" w:lineRule="auto"/>
        <w:jc w:val="both"/>
        <w:rPr>
          <w:rFonts w:ascii="Times New Roman" w:hAnsi="Times New Roman" w:cs="Times New Roman"/>
          <w:sz w:val="32"/>
          <w:szCs w:val="32"/>
        </w:rPr>
      </w:pPr>
      <w:r w:rsidRPr="006D6E01">
        <w:rPr>
          <w:rFonts w:ascii="Times New Roman" w:hAnsi="Times New Roman" w:cs="Times New Roman"/>
          <w:sz w:val="32"/>
          <w:szCs w:val="32"/>
        </w:rPr>
        <w:t xml:space="preserve">Сам термін «воєнний злочин» з’явився лише в 1945 році у ст. 6 Статуту Міжнародного військового трибуналу в Нюрнбергзі, де зазначалося, що такими слід вважати порушення законів і звичаїв </w:t>
      </w:r>
      <w:r w:rsidRPr="006D6E01">
        <w:rPr>
          <w:rFonts w:ascii="Times New Roman" w:hAnsi="Times New Roman" w:cs="Times New Roman"/>
          <w:sz w:val="32"/>
          <w:szCs w:val="32"/>
        </w:rPr>
        <w:lastRenderedPageBreak/>
        <w:t>війни, що включають вбивства, жорстоке поводження або депортацію цивільного населення на окупованих територіях, вбивство або жорстоке поводження з військовополоненими, вбивство заручників, розкрадання державної або приватної власності, безглузде руйнування населених пунктів, що не зумовлене військовою необхідністю.</w:t>
      </w:r>
    </w:p>
    <w:p w:rsidR="00CD4DB7" w:rsidRPr="00CD4DB7" w:rsidRDefault="00CD4DB7" w:rsidP="002F447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CD4DB7">
        <w:rPr>
          <w:rFonts w:ascii="Times New Roman" w:hAnsi="Times New Roman" w:cs="Times New Roman"/>
          <w:sz w:val="32"/>
          <w:szCs w:val="32"/>
        </w:rPr>
        <w:t xml:space="preserve">Женевські конвенції 1949 року, в яких було кодифіковано міжнародне гуманітарне право після Другої світової війни, окрім іншого, містять перший в історії перелік воєнних злочинів, під якими розуміли серйозні порушення конвенцій, враховуючи специфіку відносин, врегульованих кожною із них. Причому кожна з чотирьох Женевських конвенцій 1949 р. </w:t>
      </w:r>
      <w:proofErr w:type="gramStart"/>
      <w:r w:rsidR="00DD2E69">
        <w:rPr>
          <w:rFonts w:ascii="Times New Roman" w:hAnsi="Times New Roman" w:cs="Times New Roman"/>
          <w:sz w:val="32"/>
          <w:szCs w:val="32"/>
          <w:lang w:val="uk-UA"/>
        </w:rPr>
        <w:t>( набрала</w:t>
      </w:r>
      <w:proofErr w:type="gramEnd"/>
      <w:r w:rsidR="00DD2E69">
        <w:rPr>
          <w:rFonts w:ascii="Times New Roman" w:hAnsi="Times New Roman" w:cs="Times New Roman"/>
          <w:sz w:val="32"/>
          <w:szCs w:val="32"/>
          <w:lang w:val="uk-UA"/>
        </w:rPr>
        <w:t xml:space="preserve"> чинності в 1950р.) </w:t>
      </w:r>
      <w:r w:rsidRPr="00CD4DB7">
        <w:rPr>
          <w:rFonts w:ascii="Times New Roman" w:hAnsi="Times New Roman" w:cs="Times New Roman"/>
          <w:sz w:val="32"/>
          <w:szCs w:val="32"/>
        </w:rPr>
        <w:t xml:space="preserve">подає власний перелік серйозних порушень, разом створюючи єдину систему. </w:t>
      </w:r>
    </w:p>
    <w:p w:rsidR="006D6E01" w:rsidRPr="006D6E01" w:rsidRDefault="00CD4DB7" w:rsidP="002F4471">
      <w:pPr>
        <w:spacing w:after="0" w:line="240" w:lineRule="auto"/>
        <w:jc w:val="both"/>
        <w:rPr>
          <w:rFonts w:ascii="Times New Roman" w:hAnsi="Times New Roman" w:cs="Times New Roman"/>
          <w:sz w:val="32"/>
          <w:szCs w:val="32"/>
          <w:lang w:val="uk-UA"/>
        </w:rPr>
      </w:pPr>
      <w:r w:rsidRPr="00CD4DB7">
        <w:rPr>
          <w:rFonts w:ascii="Times New Roman" w:hAnsi="Times New Roman" w:cs="Times New Roman"/>
          <w:sz w:val="32"/>
          <w:szCs w:val="32"/>
          <w:lang w:val="uk-UA"/>
        </w:rPr>
        <w:t xml:space="preserve"> До них відносяться наступні дії: навмисне вбивство; катування і нелюдське поводження, включаючи біологічні експерименти; навмисне спричинення важких страждань або серйозного каліцтва; нанесення шкоди здоров’ю; незаконне знищення і привласнення майна, якщо воно не викликане військовою необхідністю; примус цивільної особи або військовополоненого служити в збройних силах держави противника; позбавлення права на неупереджене судочинство; незаконна депортація, переміщення цивільних осіб, що перебувають під захистом; незаконний арешт цивільних осіб, що перебувають під захистом; захоплення заручників. </w:t>
      </w:r>
    </w:p>
    <w:p w:rsidR="006D6E01" w:rsidRDefault="006D6E01" w:rsidP="002F4471">
      <w:pPr>
        <w:spacing w:after="0" w:line="240" w:lineRule="auto"/>
        <w:jc w:val="both"/>
        <w:rPr>
          <w:rFonts w:ascii="Times New Roman" w:hAnsi="Times New Roman" w:cs="Times New Roman"/>
          <w:sz w:val="32"/>
          <w:szCs w:val="32"/>
          <w:lang w:val="uk-UA"/>
        </w:rPr>
      </w:pPr>
      <w:r w:rsidRPr="006D6E01">
        <w:rPr>
          <w:rFonts w:ascii="Times New Roman" w:hAnsi="Times New Roman" w:cs="Times New Roman"/>
          <w:sz w:val="32"/>
          <w:szCs w:val="32"/>
          <w:lang w:val="uk-UA"/>
        </w:rPr>
        <w:t xml:space="preserve"> Даний перелік суттєво доповнив Додатковий протокол </w:t>
      </w:r>
      <w:r w:rsidRPr="006D6E01">
        <w:rPr>
          <w:rFonts w:ascii="Times New Roman" w:hAnsi="Times New Roman" w:cs="Times New Roman"/>
          <w:sz w:val="32"/>
          <w:szCs w:val="32"/>
        </w:rPr>
        <w:t>I</w:t>
      </w:r>
      <w:r w:rsidRPr="006D6E01">
        <w:rPr>
          <w:rFonts w:ascii="Times New Roman" w:hAnsi="Times New Roman" w:cs="Times New Roman"/>
          <w:sz w:val="32"/>
          <w:szCs w:val="32"/>
          <w:lang w:val="uk-UA"/>
        </w:rPr>
        <w:t xml:space="preserve"> 1977 року, включивши в число серйозних порушень ще такі: проведення певних медичних експериментів; перетворення цивільного населення, окремих цивільних осіб або демілітаризованих та безпечних зон в об’єкти нападу; здійснення нападу невибіркового характеру, що зачіпає цивільне населення або цивільні об’єкти, коли відомо, що такий напад буде причиною великої кількості смертних випадків та поранень серед цивільних осіб; віроломне використання емблеми Червоного Хреста, Червоного Півмісяця та інших захисних та розпізнавальних знаків; переміщення окупуючою державою частини її власного цивільного населення на окуповану територію або депортація чи переміщення всього або частини населення окупованої території; невиправдана затримка репатріації військовополонених або цивільних осіб; апартеїд; напад на історичні пам’ятники та ряд інших. </w:t>
      </w:r>
    </w:p>
    <w:p w:rsidR="006D6E01" w:rsidRPr="00CD4DB7" w:rsidRDefault="006D6E01" w:rsidP="002F4471">
      <w:pPr>
        <w:spacing w:after="0" w:line="240" w:lineRule="auto"/>
        <w:jc w:val="both"/>
        <w:rPr>
          <w:rFonts w:ascii="Times New Roman" w:hAnsi="Times New Roman" w:cs="Times New Roman"/>
          <w:sz w:val="32"/>
          <w:szCs w:val="32"/>
          <w:lang w:val="uk-UA"/>
        </w:rPr>
      </w:pPr>
      <w:r w:rsidRPr="006D6E01">
        <w:rPr>
          <w:rFonts w:ascii="Times New Roman" w:hAnsi="Times New Roman" w:cs="Times New Roman"/>
          <w:sz w:val="32"/>
          <w:szCs w:val="32"/>
          <w:lang w:val="uk-UA"/>
        </w:rPr>
        <w:lastRenderedPageBreak/>
        <w:t xml:space="preserve">Окремі склади воєнних злочинів передбачені рядом інших документів. Вони містяться у ст. 28 Гаазької конвенції про захист культурних цінностей під час військових конфліктів 1954 р., ст. 5 Конвенції про заборону військового або будь-якого іншого ворожого використання засобів впливу на природне середовище 1976 р. </w:t>
      </w:r>
      <w:r w:rsidR="00CD4DB7">
        <w:rPr>
          <w:rFonts w:ascii="Times New Roman" w:hAnsi="Times New Roman" w:cs="Times New Roman"/>
          <w:sz w:val="32"/>
          <w:szCs w:val="32"/>
          <w:lang w:val="uk-UA"/>
        </w:rPr>
        <w:t>п</w:t>
      </w:r>
      <w:r w:rsidR="00DD2E69">
        <w:rPr>
          <w:rFonts w:ascii="Times New Roman" w:hAnsi="Times New Roman" w:cs="Times New Roman"/>
          <w:sz w:val="32"/>
          <w:szCs w:val="32"/>
          <w:lang w:val="uk-UA"/>
        </w:rPr>
        <w:t>і</w:t>
      </w:r>
      <w:r w:rsidR="00CD4DB7">
        <w:rPr>
          <w:rFonts w:ascii="Times New Roman" w:hAnsi="Times New Roman" w:cs="Times New Roman"/>
          <w:sz w:val="32"/>
          <w:szCs w:val="32"/>
          <w:lang w:val="uk-UA"/>
        </w:rPr>
        <w:t xml:space="preserve">д </w:t>
      </w:r>
      <w:r w:rsidRPr="006D6E01">
        <w:rPr>
          <w:rFonts w:ascii="Times New Roman" w:hAnsi="Times New Roman" w:cs="Times New Roman"/>
          <w:sz w:val="32"/>
          <w:szCs w:val="32"/>
          <w:lang w:val="uk-UA"/>
        </w:rPr>
        <w:t>час збройного</w:t>
      </w:r>
      <w:r w:rsidR="00DD2E69">
        <w:rPr>
          <w:rFonts w:ascii="Times New Roman" w:hAnsi="Times New Roman" w:cs="Times New Roman"/>
          <w:sz w:val="32"/>
          <w:szCs w:val="32"/>
          <w:lang w:val="uk-UA"/>
        </w:rPr>
        <w:t xml:space="preserve"> нападу.</w:t>
      </w:r>
    </w:p>
    <w:p w:rsidR="009A2526" w:rsidRPr="002F4471" w:rsidRDefault="00090864" w:rsidP="002F4471">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2F4471">
        <w:rPr>
          <w:rFonts w:ascii="Arial" w:eastAsia="Times New Roman" w:hAnsi="Arial" w:cs="Arial"/>
          <w:color w:val="000000" w:themeColor="text1"/>
          <w:sz w:val="32"/>
          <w:szCs w:val="32"/>
          <w:lang w:val="uk-UA" w:eastAsia="ru-RU"/>
        </w:rPr>
        <w:t xml:space="preserve"> </w:t>
      </w:r>
      <w:r w:rsidR="009A2526" w:rsidRPr="002F4471">
        <w:rPr>
          <w:rFonts w:ascii="Times New Roman" w:eastAsia="Times New Roman" w:hAnsi="Times New Roman" w:cs="Times New Roman"/>
          <w:color w:val="000000" w:themeColor="text1"/>
          <w:sz w:val="32"/>
          <w:szCs w:val="32"/>
          <w:lang w:eastAsia="ru-RU"/>
        </w:rPr>
        <w:t>Найбільш актуальним міжнародним актом у питаннях перелічення «Воєнних злочинів» виступає Римський статут Міжнародного кримінального суду, підписаний у 1998 році, а набрав законну силу у 2002 році, актуальність даного акту полягає в тому, що він зміг не тільки консолідувати в собі всі склади «Воєнних злочинів» які були розкидані серед багатьох міжнародних джерел міжнародного гуманітарного права, але і зміг надати тлумачення кожному з них, для того, щоб не було декількох трактувань даних понять.</w:t>
      </w:r>
    </w:p>
    <w:p w:rsidR="009A2526" w:rsidRPr="002F4471" w:rsidRDefault="009A2526" w:rsidP="002F4471">
      <w:pPr>
        <w:spacing w:after="0" w:line="240" w:lineRule="auto"/>
        <w:jc w:val="both"/>
        <w:textAlignment w:val="baseline"/>
        <w:rPr>
          <w:rFonts w:ascii="Times New Roman" w:eastAsia="Times New Roman" w:hAnsi="Times New Roman" w:cs="Times New Roman"/>
          <w:b/>
          <w:color w:val="000000" w:themeColor="text1"/>
          <w:sz w:val="32"/>
          <w:szCs w:val="32"/>
          <w:u w:val="single"/>
          <w:lang w:val="uk-UA" w:eastAsia="ru-RU"/>
        </w:rPr>
      </w:pPr>
      <w:r w:rsidRPr="002F4471">
        <w:rPr>
          <w:rFonts w:ascii="Times New Roman" w:eastAsia="Times New Roman" w:hAnsi="Times New Roman" w:cs="Times New Roman"/>
          <w:color w:val="000000" w:themeColor="text1"/>
          <w:sz w:val="32"/>
          <w:szCs w:val="32"/>
          <w:lang w:eastAsia="ru-RU"/>
        </w:rPr>
        <w:t xml:space="preserve">Одним з ключових моментів який відділяє «Воєнні злочини» від інших кримінальних дій є те, </w:t>
      </w:r>
      <w:bookmarkStart w:id="0" w:name="_Hlk100141589"/>
      <w:r w:rsidRPr="002F4471">
        <w:rPr>
          <w:rFonts w:ascii="Times New Roman" w:eastAsia="Times New Roman" w:hAnsi="Times New Roman" w:cs="Times New Roman"/>
          <w:color w:val="000000" w:themeColor="text1"/>
          <w:sz w:val="32"/>
          <w:szCs w:val="32"/>
          <w:lang w:eastAsia="ru-RU"/>
        </w:rPr>
        <w:t xml:space="preserve">що </w:t>
      </w:r>
      <w:r w:rsidRPr="002F4471">
        <w:rPr>
          <w:rFonts w:ascii="Times New Roman" w:eastAsia="Times New Roman" w:hAnsi="Times New Roman" w:cs="Times New Roman"/>
          <w:b/>
          <w:color w:val="000000" w:themeColor="text1"/>
          <w:sz w:val="32"/>
          <w:szCs w:val="32"/>
          <w:u w:val="single"/>
          <w:lang w:eastAsia="ru-RU"/>
        </w:rPr>
        <w:t>обов’язковою умовою</w:t>
      </w:r>
      <w:r w:rsidRPr="002F4471">
        <w:rPr>
          <w:rFonts w:ascii="Times New Roman" w:eastAsia="Times New Roman" w:hAnsi="Times New Roman" w:cs="Times New Roman"/>
          <w:color w:val="000000" w:themeColor="text1"/>
          <w:sz w:val="32"/>
          <w:szCs w:val="32"/>
          <w:lang w:eastAsia="ru-RU"/>
        </w:rPr>
        <w:t xml:space="preserve"> під час їх вчинення є </w:t>
      </w:r>
      <w:r w:rsidRPr="002F4471">
        <w:rPr>
          <w:rFonts w:ascii="Times New Roman" w:eastAsia="Times New Roman" w:hAnsi="Times New Roman" w:cs="Times New Roman"/>
          <w:b/>
          <w:color w:val="000000" w:themeColor="text1"/>
          <w:sz w:val="32"/>
          <w:szCs w:val="32"/>
          <w:u w:val="single"/>
          <w:lang w:eastAsia="ru-RU"/>
        </w:rPr>
        <w:t>факт наявності збройного конфлікту</w:t>
      </w:r>
      <w:r w:rsidR="00E824BD" w:rsidRPr="002F4471">
        <w:rPr>
          <w:rFonts w:ascii="Times New Roman" w:eastAsia="Times New Roman" w:hAnsi="Times New Roman" w:cs="Times New Roman"/>
          <w:b/>
          <w:color w:val="000000" w:themeColor="text1"/>
          <w:sz w:val="32"/>
          <w:szCs w:val="32"/>
          <w:u w:val="single"/>
          <w:lang w:val="uk-UA" w:eastAsia="ru-RU"/>
        </w:rPr>
        <w:t>:</w:t>
      </w:r>
    </w:p>
    <w:bookmarkEnd w:id="0"/>
    <w:p w:rsidR="00E824BD" w:rsidRPr="002F4471" w:rsidRDefault="009A2526" w:rsidP="002F4471">
      <w:pPr>
        <w:pStyle w:val="a5"/>
        <w:numPr>
          <w:ilvl w:val="0"/>
          <w:numId w:val="2"/>
        </w:num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між двома і більше країнами</w:t>
      </w:r>
      <w:r w:rsidR="00E824BD" w:rsidRPr="002F4471">
        <w:rPr>
          <w:rFonts w:ascii="Times New Roman" w:eastAsia="Times New Roman" w:hAnsi="Times New Roman" w:cs="Times New Roman"/>
          <w:color w:val="000000" w:themeColor="text1"/>
          <w:sz w:val="32"/>
          <w:szCs w:val="32"/>
          <w:lang w:val="uk-UA" w:eastAsia="ru-RU"/>
        </w:rPr>
        <w:t>;</w:t>
      </w:r>
    </w:p>
    <w:p w:rsidR="009A2526" w:rsidRPr="002F4471" w:rsidRDefault="009A2526" w:rsidP="002F4471">
      <w:pPr>
        <w:pStyle w:val="a5"/>
        <w:numPr>
          <w:ilvl w:val="0"/>
          <w:numId w:val="2"/>
        </w:num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під час збройного конфлікту, який проходить всередині однієї держави, але без зовнішнього іноземного втручання.</w:t>
      </w:r>
    </w:p>
    <w:p w:rsidR="009A2526" w:rsidRPr="002F4471" w:rsidRDefault="00E824BD" w:rsidP="002F4471">
      <w:pPr>
        <w:spacing w:after="0" w:line="240" w:lineRule="auto"/>
        <w:jc w:val="both"/>
        <w:textAlignment w:val="baseline"/>
        <w:rPr>
          <w:rFonts w:ascii="Times New Roman" w:eastAsia="Times New Roman" w:hAnsi="Times New Roman" w:cs="Times New Roman"/>
          <w:i/>
          <w:color w:val="000000" w:themeColor="text1"/>
          <w:sz w:val="32"/>
          <w:szCs w:val="32"/>
          <w:lang w:eastAsia="ru-RU"/>
        </w:rPr>
      </w:pPr>
      <w:r w:rsidRPr="002F4471">
        <w:rPr>
          <w:rFonts w:ascii="Times New Roman" w:eastAsia="Times New Roman" w:hAnsi="Times New Roman" w:cs="Times New Roman"/>
          <w:i/>
          <w:color w:val="000000" w:themeColor="text1"/>
          <w:sz w:val="32"/>
          <w:szCs w:val="32"/>
          <w:lang w:val="uk-UA" w:eastAsia="ru-RU"/>
        </w:rPr>
        <w:t xml:space="preserve">Отже, </w:t>
      </w:r>
      <w:r w:rsidR="009A2526" w:rsidRPr="002F4471">
        <w:rPr>
          <w:rFonts w:ascii="Times New Roman" w:eastAsia="Times New Roman" w:hAnsi="Times New Roman" w:cs="Times New Roman"/>
          <w:i/>
          <w:color w:val="000000" w:themeColor="text1"/>
          <w:sz w:val="32"/>
          <w:szCs w:val="32"/>
          <w:lang w:eastAsia="ru-RU"/>
        </w:rPr>
        <w:t xml:space="preserve"> </w:t>
      </w:r>
      <w:r w:rsidRPr="002F4471">
        <w:rPr>
          <w:rFonts w:ascii="Times New Roman" w:eastAsia="Times New Roman" w:hAnsi="Times New Roman" w:cs="Times New Roman"/>
          <w:i/>
          <w:color w:val="000000" w:themeColor="text1"/>
          <w:sz w:val="32"/>
          <w:szCs w:val="32"/>
          <w:lang w:val="uk-UA" w:eastAsia="ru-RU"/>
        </w:rPr>
        <w:t>в</w:t>
      </w:r>
      <w:r w:rsidR="009A2526" w:rsidRPr="002F4471">
        <w:rPr>
          <w:rFonts w:ascii="Times New Roman" w:eastAsia="Times New Roman" w:hAnsi="Times New Roman" w:cs="Times New Roman"/>
          <w:i/>
          <w:color w:val="000000" w:themeColor="text1"/>
          <w:sz w:val="32"/>
          <w:szCs w:val="32"/>
          <w:lang w:eastAsia="ru-RU"/>
        </w:rPr>
        <w:t>оєнні злоч</w:t>
      </w:r>
      <w:r w:rsidRPr="002F4471">
        <w:rPr>
          <w:rFonts w:ascii="Times New Roman" w:eastAsia="Times New Roman" w:hAnsi="Times New Roman" w:cs="Times New Roman"/>
          <w:i/>
          <w:color w:val="000000" w:themeColor="text1"/>
          <w:sz w:val="32"/>
          <w:szCs w:val="32"/>
          <w:lang w:val="uk-UA" w:eastAsia="ru-RU"/>
        </w:rPr>
        <w:t xml:space="preserve">ини-це </w:t>
      </w:r>
      <w:r w:rsidR="009A2526" w:rsidRPr="002F4471">
        <w:rPr>
          <w:rFonts w:ascii="Times New Roman" w:eastAsia="Times New Roman" w:hAnsi="Times New Roman" w:cs="Times New Roman"/>
          <w:i/>
          <w:color w:val="000000" w:themeColor="text1"/>
          <w:sz w:val="32"/>
          <w:szCs w:val="32"/>
          <w:lang w:eastAsia="ru-RU"/>
        </w:rPr>
        <w:t>неправомірні дії (як правило свідомі), які порушують встановленні людством правила, принципи та закони ведення бойових дій, які знаходять своє практичне закріплення у міжнародних-правових актах.</w:t>
      </w:r>
    </w:p>
    <w:p w:rsidR="009A2526" w:rsidRPr="002F4471" w:rsidRDefault="009A2526" w:rsidP="002F4471">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 xml:space="preserve"> </w:t>
      </w:r>
      <w:r w:rsidR="00E824BD" w:rsidRPr="002F4471">
        <w:rPr>
          <w:rFonts w:ascii="Times New Roman" w:eastAsia="Times New Roman" w:hAnsi="Times New Roman" w:cs="Times New Roman"/>
          <w:color w:val="000000" w:themeColor="text1"/>
          <w:sz w:val="32"/>
          <w:szCs w:val="32"/>
          <w:lang w:val="uk-UA" w:eastAsia="ru-RU"/>
        </w:rPr>
        <w:t>П</w:t>
      </w:r>
      <w:r w:rsidRPr="002F4471">
        <w:rPr>
          <w:rFonts w:ascii="Times New Roman" w:eastAsia="Times New Roman" w:hAnsi="Times New Roman" w:cs="Times New Roman"/>
          <w:color w:val="000000" w:themeColor="text1"/>
          <w:sz w:val="32"/>
          <w:szCs w:val="32"/>
          <w:lang w:eastAsia="ru-RU"/>
        </w:rPr>
        <w:t>оняття «Військового злочину»  в кожній країні регулюється виключно національним кримінальним законодавством, тому, що воно не має міжнародного аспекту.</w:t>
      </w:r>
    </w:p>
    <w:p w:rsidR="009A2526" w:rsidRPr="002F4471" w:rsidRDefault="009A2526" w:rsidP="002F4471">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 xml:space="preserve">За своїм значенням поняття «Військового злочину» має суто внутрішньодержавний сенс, тобто </w:t>
      </w:r>
      <w:r w:rsidRPr="002F4471">
        <w:rPr>
          <w:rFonts w:ascii="Times New Roman" w:eastAsia="Times New Roman" w:hAnsi="Times New Roman" w:cs="Times New Roman"/>
          <w:i/>
          <w:color w:val="000000" w:themeColor="text1"/>
          <w:sz w:val="32"/>
          <w:szCs w:val="32"/>
          <w:lang w:eastAsia="ru-RU"/>
        </w:rPr>
        <w:t>це неправомірні дії проти прийнятого (встановленого) в державі порядку несення військової служби, та всіх інших дотичних з цим понять, в конкретній країні.</w:t>
      </w:r>
    </w:p>
    <w:p w:rsidR="009A2526" w:rsidRPr="002F4471" w:rsidRDefault="009A2526" w:rsidP="002F4471">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В Україні всі склади «Військових злочинів» прямо передбачені в єдиному джерелі національного кримінального права – Кримінальному кодексі, а саме в ХІХ Розділі, що має назву «Кримінальні правопорушення проти встановленого порядку несення військової служби (Військові кримінальні правопорушення)».</w:t>
      </w:r>
    </w:p>
    <w:p w:rsidR="00E824BD" w:rsidRPr="002F4471" w:rsidRDefault="00E824BD" w:rsidP="002F4471">
      <w:pPr>
        <w:spacing w:after="0" w:line="240" w:lineRule="auto"/>
        <w:jc w:val="both"/>
        <w:textAlignment w:val="baseline"/>
        <w:rPr>
          <w:rFonts w:ascii="Times New Roman" w:eastAsia="Times New Roman" w:hAnsi="Times New Roman" w:cs="Times New Roman"/>
          <w:color w:val="000000" w:themeColor="text1"/>
          <w:sz w:val="32"/>
          <w:szCs w:val="32"/>
          <w:lang w:val="uk-UA" w:eastAsia="ru-RU"/>
        </w:rPr>
      </w:pPr>
      <w:r w:rsidRPr="002F4471">
        <w:rPr>
          <w:rFonts w:ascii="Times New Roman" w:eastAsia="Times New Roman" w:hAnsi="Times New Roman" w:cs="Times New Roman"/>
          <w:color w:val="000000" w:themeColor="text1"/>
          <w:sz w:val="32"/>
          <w:szCs w:val="32"/>
          <w:lang w:eastAsia="ru-RU"/>
        </w:rPr>
        <w:t>В деяких країнах світу військове-кримінальне право має деяку самостійність</w:t>
      </w:r>
      <w:r w:rsidRPr="002F4471">
        <w:rPr>
          <w:rFonts w:ascii="Times New Roman" w:eastAsia="Times New Roman" w:hAnsi="Times New Roman" w:cs="Times New Roman"/>
          <w:color w:val="000000" w:themeColor="text1"/>
          <w:sz w:val="32"/>
          <w:szCs w:val="32"/>
          <w:lang w:val="uk-UA" w:eastAsia="ru-RU"/>
        </w:rPr>
        <w:t xml:space="preserve">. Для прикладу у США склади «Військових злочинів» </w:t>
      </w:r>
      <w:r w:rsidRPr="002F4471">
        <w:rPr>
          <w:rFonts w:ascii="Times New Roman" w:eastAsia="Times New Roman" w:hAnsi="Times New Roman" w:cs="Times New Roman"/>
          <w:color w:val="000000" w:themeColor="text1"/>
          <w:sz w:val="32"/>
          <w:szCs w:val="32"/>
          <w:lang w:val="uk-UA" w:eastAsia="ru-RU"/>
        </w:rPr>
        <w:lastRenderedPageBreak/>
        <w:t>будуть передбачені у «Єдиному кодексі військової юстиції» (який діє ще з 1951 року), у Англії –у «Акті про армію», у Німеччині у Законі «Про військові злочини».</w:t>
      </w:r>
    </w:p>
    <w:p w:rsidR="009A2526" w:rsidRPr="002F4471" w:rsidRDefault="009A2526" w:rsidP="002F4471">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У ч.1 401 ст.. наводиться визначення військового злочину, за яким ним виступає передбачені цим розділом кримінальні правопорушення проти встановленого законодавством порядку несення або проходження військової служби, вчинені військовослужбовцями, а також військовозобов’язаними та резервістами під час проходження зборів.</w:t>
      </w:r>
    </w:p>
    <w:p w:rsidR="009A2526" w:rsidRPr="002F4471" w:rsidRDefault="009A2526" w:rsidP="002F4471">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Об’єктом цих злочинів є встановлений законодавством України порядок несення або проходження військової служби, який закріплений у Конституції, у військових статутах та окремих законах.</w:t>
      </w:r>
    </w:p>
    <w:p w:rsidR="009A2526" w:rsidRPr="002F4471" w:rsidRDefault="009A2526" w:rsidP="002F4471">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За відповідними статтями даного розділу несуть відповідальність військовослужбовці Збройних Сил України, Служби безпеки України, Державної прикордонної служби України, Національної гвардії України та інших військових формувань, утворених відповідно до законів України, Державної спеціальної служби транспорту, Державної служби спеціального зв’язку та захисту інформації України, а також інші особи, визначені законом.</w:t>
      </w:r>
    </w:p>
    <w:p w:rsidR="009A2526" w:rsidRPr="002F4471" w:rsidRDefault="009A2526" w:rsidP="002F4471">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Тобто, за законодавством України «Військовими злочинами» є тільки ті неправомірні дії, які прямо передбачені у Кримінальному Кодексі, у 402-435 статтях.</w:t>
      </w:r>
    </w:p>
    <w:p w:rsidR="009A2526" w:rsidRPr="002F4471" w:rsidRDefault="009A2526" w:rsidP="002F4471">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 xml:space="preserve">Цікавим моментом є той факт, що деякі склади «Військових злочинів», які передбачені Кримінальним кодексом мають всі ознаки «Воєнних злочинів», мається на увазі склади злочинів з 432-434 статтю (мародерство, насильство над населенням </w:t>
      </w:r>
      <w:proofErr w:type="gramStart"/>
      <w:r w:rsidRPr="002F4471">
        <w:rPr>
          <w:rFonts w:ascii="Times New Roman" w:eastAsia="Times New Roman" w:hAnsi="Times New Roman" w:cs="Times New Roman"/>
          <w:color w:val="000000" w:themeColor="text1"/>
          <w:sz w:val="32"/>
          <w:szCs w:val="32"/>
          <w:lang w:eastAsia="ru-RU"/>
        </w:rPr>
        <w:t>у районах</w:t>
      </w:r>
      <w:proofErr w:type="gramEnd"/>
      <w:r w:rsidRPr="002F4471">
        <w:rPr>
          <w:rFonts w:ascii="Times New Roman" w:eastAsia="Times New Roman" w:hAnsi="Times New Roman" w:cs="Times New Roman"/>
          <w:color w:val="000000" w:themeColor="text1"/>
          <w:sz w:val="32"/>
          <w:szCs w:val="32"/>
          <w:lang w:eastAsia="ru-RU"/>
        </w:rPr>
        <w:t xml:space="preserve"> бойових дій, погане поводження з полоненими та незаконне використання символіки Червоного Хреста, Червоного Півмісяця).</w:t>
      </w:r>
    </w:p>
    <w:p w:rsidR="009A2526" w:rsidRPr="002F4471" w:rsidRDefault="009A2526" w:rsidP="002F4471">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поняття «Воєнного» та «Військового злочину» два різні терміни, єдиним спільним моментом є те, що вони обидва являють собою злочинну діяльність.</w:t>
      </w:r>
    </w:p>
    <w:p w:rsidR="004B022A" w:rsidRPr="002F4471" w:rsidRDefault="009A2526" w:rsidP="002F4471">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Про те «Воєнні злочини» стосуються порушення загальних, міжнародно-правових приписів щодо правил та законів ведення бойових дій, а натомість поняття «Військового злочину» має суто внутрішньодержавний характер, і має виключно локальний формат, який проявляється у порушеннях правил несення служби у конкретній армії конкретної країни світу.</w:t>
      </w:r>
    </w:p>
    <w:p w:rsidR="004B022A" w:rsidRPr="002F4471" w:rsidRDefault="004B022A" w:rsidP="002F4471">
      <w:pPr>
        <w:shd w:val="clear" w:color="auto" w:fill="FFFFFF"/>
        <w:spacing w:after="0" w:line="240" w:lineRule="auto"/>
        <w:jc w:val="both"/>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lastRenderedPageBreak/>
        <w:t>Українське законодавство не містить визначення поняття «воєнний злочин». Попри відсутність законодавчого визначення воєнних злочинів, деякі з тих, що передбачені ККУ, є саме воєнними, а не військовими, злочинами, а саме:</w:t>
      </w:r>
    </w:p>
    <w:p w:rsidR="002F4471" w:rsidRPr="002F4471" w:rsidRDefault="004B022A" w:rsidP="002F4471">
      <w:pPr>
        <w:shd w:val="clear" w:color="auto" w:fill="FFFFFF"/>
        <w:spacing w:after="0" w:line="240" w:lineRule="auto"/>
        <w:jc w:val="both"/>
        <w:rPr>
          <w:rFonts w:ascii="Times New Roman" w:eastAsia="Times New Roman" w:hAnsi="Times New Roman" w:cs="Times New Roman"/>
          <w:color w:val="000000" w:themeColor="text1"/>
          <w:sz w:val="32"/>
          <w:szCs w:val="32"/>
          <w:lang w:val="uk-UA" w:eastAsia="ru-RU"/>
        </w:rPr>
      </w:pPr>
      <w:r w:rsidRPr="002F4471">
        <w:rPr>
          <w:rFonts w:ascii="Times New Roman" w:eastAsia="Times New Roman" w:hAnsi="Times New Roman" w:cs="Times New Roman"/>
          <w:color w:val="000000" w:themeColor="text1"/>
          <w:sz w:val="32"/>
          <w:szCs w:val="32"/>
          <w:lang w:eastAsia="ru-RU"/>
        </w:rPr>
        <w:t>· мародерство (стаття 432 </w:t>
      </w:r>
      <w:hyperlink r:id="rId6" w:tgtFrame="_blank" w:history="1">
        <w:r w:rsidRPr="002F4471">
          <w:rPr>
            <w:rFonts w:ascii="Times New Roman" w:eastAsia="Times New Roman" w:hAnsi="Times New Roman" w:cs="Times New Roman"/>
            <w:color w:val="000000" w:themeColor="text1"/>
            <w:sz w:val="32"/>
            <w:szCs w:val="32"/>
            <w:u w:val="single"/>
            <w:lang w:eastAsia="ru-RU"/>
          </w:rPr>
          <w:t>ККУ</w:t>
        </w:r>
      </w:hyperlink>
      <w:r w:rsidRPr="002F4471">
        <w:rPr>
          <w:rFonts w:ascii="Times New Roman" w:eastAsia="Times New Roman" w:hAnsi="Times New Roman" w:cs="Times New Roman"/>
          <w:color w:val="000000" w:themeColor="text1"/>
          <w:sz w:val="32"/>
          <w:szCs w:val="32"/>
          <w:lang w:eastAsia="ru-RU"/>
        </w:rPr>
        <w:t>)</w:t>
      </w:r>
      <w:r w:rsidR="002F4471">
        <w:rPr>
          <w:rFonts w:ascii="Times New Roman" w:eastAsia="Times New Roman" w:hAnsi="Times New Roman" w:cs="Times New Roman"/>
          <w:color w:val="000000" w:themeColor="text1"/>
          <w:sz w:val="32"/>
          <w:szCs w:val="32"/>
          <w:lang w:val="uk-UA" w:eastAsia="ru-RU"/>
        </w:rPr>
        <w:t>;</w:t>
      </w:r>
    </w:p>
    <w:p w:rsidR="004B022A" w:rsidRPr="002F4471" w:rsidRDefault="004B022A" w:rsidP="002F4471">
      <w:pPr>
        <w:shd w:val="clear" w:color="auto" w:fill="FFFFFF"/>
        <w:spacing w:after="0" w:line="240" w:lineRule="auto"/>
        <w:jc w:val="both"/>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 насильство над населенням у районі воєнних дій (стаття 433 ККУ);</w:t>
      </w:r>
    </w:p>
    <w:p w:rsidR="004B022A" w:rsidRPr="002F4471" w:rsidRDefault="004B022A" w:rsidP="002F4471">
      <w:pPr>
        <w:shd w:val="clear" w:color="auto" w:fill="FFFFFF"/>
        <w:spacing w:after="0" w:line="240" w:lineRule="auto"/>
        <w:jc w:val="both"/>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 погане поводження з військовополоненими (стаття 434 ККУ);</w:t>
      </w:r>
    </w:p>
    <w:p w:rsidR="005A7577" w:rsidRPr="002F4471" w:rsidRDefault="004B022A" w:rsidP="002F4471">
      <w:pPr>
        <w:shd w:val="clear" w:color="auto" w:fill="FFFFFF"/>
        <w:spacing w:after="0" w:line="240" w:lineRule="auto"/>
        <w:jc w:val="both"/>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 незаконне використання символіки Червоного Хреста, Червоного Півмісяця, Червоного Кристала та зловживання ними (стаття 435 ККУ);</w:t>
      </w:r>
    </w:p>
    <w:p w:rsidR="00E824BD" w:rsidRPr="002F4471" w:rsidRDefault="001D7332" w:rsidP="002F4471">
      <w:pPr>
        <w:spacing w:after="0" w:line="240" w:lineRule="auto"/>
        <w:jc w:val="both"/>
        <w:rPr>
          <w:rFonts w:ascii="Times New Roman" w:hAnsi="Times New Roman" w:cs="Times New Roman"/>
          <w:color w:val="000000" w:themeColor="text1"/>
          <w:sz w:val="28"/>
          <w:szCs w:val="28"/>
        </w:rPr>
      </w:pPr>
      <w:r w:rsidRPr="002F4471">
        <w:rPr>
          <w:rFonts w:ascii="Times New Roman" w:hAnsi="Times New Roman" w:cs="Times New Roman"/>
          <w:color w:val="000000" w:themeColor="text1"/>
          <w:sz w:val="32"/>
          <w:szCs w:val="32"/>
          <w:lang w:val="uk-UA"/>
        </w:rPr>
        <w:t xml:space="preserve"> </w:t>
      </w:r>
      <w:r w:rsidR="00FE12EF" w:rsidRPr="002F4471">
        <w:rPr>
          <w:rFonts w:ascii="Times New Roman" w:hAnsi="Times New Roman" w:cs="Times New Roman"/>
          <w:color w:val="000000" w:themeColor="text1"/>
          <w:sz w:val="32"/>
          <w:szCs w:val="32"/>
        </w:rPr>
        <w:t xml:space="preserve"> Аналогічні норми містяться і в Статуті Міжнародного кримінального суду, який перераховує воєнні злочини, що можуть вчинятися під час конфліктів. Крім комбатантів, обов’язок дотримуватися норм міжнародного</w:t>
      </w:r>
      <w:r w:rsidR="00FE12EF" w:rsidRPr="002F4471">
        <w:rPr>
          <w:rFonts w:ascii="Times New Roman" w:hAnsi="Times New Roman" w:cs="Times New Roman"/>
          <w:color w:val="000000" w:themeColor="text1"/>
          <w:sz w:val="28"/>
          <w:szCs w:val="28"/>
        </w:rPr>
        <w:t xml:space="preserve"> гуманітарного права покладається на інших осіб, що можуть віддавати їм безпосередні накази. </w:t>
      </w:r>
    </w:p>
    <w:p w:rsidR="00493070" w:rsidRPr="002F4471" w:rsidRDefault="00E824BD" w:rsidP="002F4471">
      <w:pPr>
        <w:spacing w:after="0" w:line="240" w:lineRule="auto"/>
        <w:jc w:val="both"/>
        <w:rPr>
          <w:rFonts w:ascii="Times New Roman" w:hAnsi="Times New Roman" w:cs="Times New Roman"/>
          <w:color w:val="000000" w:themeColor="text1"/>
          <w:sz w:val="32"/>
          <w:szCs w:val="32"/>
        </w:rPr>
      </w:pPr>
      <w:r w:rsidRPr="002F4471">
        <w:rPr>
          <w:rFonts w:ascii="Times New Roman" w:hAnsi="Times New Roman" w:cs="Times New Roman"/>
          <w:color w:val="000000" w:themeColor="text1"/>
          <w:sz w:val="28"/>
          <w:szCs w:val="28"/>
          <w:lang w:val="uk-UA"/>
        </w:rPr>
        <w:t xml:space="preserve"> </w:t>
      </w:r>
      <w:r w:rsidR="00FE12EF" w:rsidRPr="002F4471">
        <w:rPr>
          <w:rFonts w:ascii="Times New Roman" w:hAnsi="Times New Roman" w:cs="Times New Roman"/>
          <w:color w:val="000000" w:themeColor="text1"/>
          <w:sz w:val="32"/>
          <w:szCs w:val="32"/>
        </w:rPr>
        <w:t xml:space="preserve">Так, наприклад, за законодавством України, Росії, США та більшості інших держав головнокомандувачем Збройних Сил є глава держави. Саме до його повноважень належить оголошення війни (з подальшим схваленням такого рішення парламентом). Він здійснює загальне керівництво Збройними Силами тощо. </w:t>
      </w:r>
    </w:p>
    <w:p w:rsidR="00493070" w:rsidRPr="002F4471" w:rsidRDefault="00493070" w:rsidP="002F4471">
      <w:pPr>
        <w:spacing w:after="0" w:line="240" w:lineRule="auto"/>
        <w:jc w:val="both"/>
        <w:rPr>
          <w:rFonts w:ascii="Times New Roman" w:hAnsi="Times New Roman" w:cs="Times New Roman"/>
          <w:color w:val="000000" w:themeColor="text1"/>
          <w:sz w:val="32"/>
          <w:szCs w:val="32"/>
        </w:rPr>
      </w:pPr>
      <w:r w:rsidRPr="002F4471">
        <w:rPr>
          <w:rFonts w:ascii="Times New Roman" w:hAnsi="Times New Roman" w:cs="Times New Roman"/>
          <w:color w:val="000000" w:themeColor="text1"/>
          <w:sz w:val="32"/>
          <w:szCs w:val="32"/>
          <w:lang w:val="uk-UA"/>
        </w:rPr>
        <w:t xml:space="preserve"> </w:t>
      </w:r>
      <w:r w:rsidR="00FE12EF" w:rsidRPr="002F4471">
        <w:rPr>
          <w:rFonts w:ascii="Times New Roman" w:hAnsi="Times New Roman" w:cs="Times New Roman"/>
          <w:color w:val="000000" w:themeColor="text1"/>
          <w:sz w:val="32"/>
          <w:szCs w:val="32"/>
        </w:rPr>
        <w:t xml:space="preserve">Тому зрозуміло, що він також зобов’язаний дотримуватися норм міжнародного гуманітарного права, а у випадку їх порушення може бути притягнутий до відповідальності. Теж саме стосується і інших осіб, що не входять </w:t>
      </w:r>
      <w:proofErr w:type="gramStart"/>
      <w:r w:rsidR="00FE12EF" w:rsidRPr="002F4471">
        <w:rPr>
          <w:rFonts w:ascii="Times New Roman" w:hAnsi="Times New Roman" w:cs="Times New Roman"/>
          <w:color w:val="000000" w:themeColor="text1"/>
          <w:sz w:val="32"/>
          <w:szCs w:val="32"/>
        </w:rPr>
        <w:t>у склад</w:t>
      </w:r>
      <w:proofErr w:type="gramEnd"/>
      <w:r w:rsidR="00FE12EF" w:rsidRPr="002F4471">
        <w:rPr>
          <w:rFonts w:ascii="Times New Roman" w:hAnsi="Times New Roman" w:cs="Times New Roman"/>
          <w:color w:val="000000" w:themeColor="text1"/>
          <w:sz w:val="32"/>
          <w:szCs w:val="32"/>
        </w:rPr>
        <w:t xml:space="preserve"> збройних сил, але будучи державними службовцями є наділені повноваженнями віддавати накази комбатантам. </w:t>
      </w:r>
    </w:p>
    <w:p w:rsidR="00493070" w:rsidRPr="002F4471" w:rsidRDefault="00493070" w:rsidP="002F4471">
      <w:pPr>
        <w:spacing w:after="0" w:line="240" w:lineRule="auto"/>
        <w:jc w:val="both"/>
        <w:rPr>
          <w:rFonts w:ascii="Times New Roman" w:hAnsi="Times New Roman" w:cs="Times New Roman"/>
          <w:color w:val="000000" w:themeColor="text1"/>
          <w:sz w:val="32"/>
          <w:szCs w:val="32"/>
        </w:rPr>
      </w:pPr>
      <w:r w:rsidRPr="002F4471">
        <w:rPr>
          <w:rFonts w:ascii="Times New Roman" w:hAnsi="Times New Roman" w:cs="Times New Roman"/>
          <w:color w:val="000000" w:themeColor="text1"/>
          <w:sz w:val="32"/>
          <w:szCs w:val="32"/>
          <w:lang w:val="uk-UA"/>
        </w:rPr>
        <w:t xml:space="preserve"> </w:t>
      </w:r>
      <w:r w:rsidR="00FE12EF" w:rsidRPr="002F4471">
        <w:rPr>
          <w:rFonts w:ascii="Times New Roman" w:hAnsi="Times New Roman" w:cs="Times New Roman"/>
          <w:color w:val="000000" w:themeColor="text1"/>
          <w:sz w:val="32"/>
          <w:szCs w:val="32"/>
        </w:rPr>
        <w:t xml:space="preserve">У випадку, якщо серйозні порушення гуманітарного права вчиняються особами, які не мають права воювати, то вони, у залежності від тяжкості злочину, будуть нести кримінальну відповідальність за національним правом в загальному порядку, або ж кримінальну відповідальність за порушення норм міжнародного права, проте вже не за воєнні злочини, а, в залежності від вчинених дій, за злочини проти людства, геноцид або інші злочини. Проте, досить часто національні акти розширено трактують перелік суб’єктів воєнних злочинів, включаючи в їх перелік і цивільних осіб, які під час збройних конфліктів вчиняють злочини стосовно комбатантів. Такі положення містяться у військових статутах Австралії, Еквадору, США. 4) Об’єктом посягання є особи, що знаходяться під захистом міжнародного гуманітарного права (чи їх </w:t>
      </w:r>
      <w:r w:rsidR="00FE12EF" w:rsidRPr="002F4471">
        <w:rPr>
          <w:rFonts w:ascii="Times New Roman" w:hAnsi="Times New Roman" w:cs="Times New Roman"/>
          <w:color w:val="000000" w:themeColor="text1"/>
          <w:sz w:val="32"/>
          <w:szCs w:val="32"/>
        </w:rPr>
        <w:lastRenderedPageBreak/>
        <w:t xml:space="preserve">права). Війна це завжди відносини між державами (та іншими суб’єктами міжнародного права). </w:t>
      </w:r>
    </w:p>
    <w:p w:rsidR="00FE12EF" w:rsidRPr="002F4471" w:rsidRDefault="00FE12EF" w:rsidP="002F4471">
      <w:pPr>
        <w:spacing w:after="0" w:line="240" w:lineRule="auto"/>
        <w:jc w:val="both"/>
        <w:rPr>
          <w:rFonts w:ascii="Times New Roman" w:hAnsi="Times New Roman" w:cs="Times New Roman"/>
          <w:color w:val="000000" w:themeColor="text1"/>
          <w:sz w:val="32"/>
          <w:szCs w:val="32"/>
        </w:rPr>
      </w:pPr>
      <w:r w:rsidRPr="002F4471">
        <w:rPr>
          <w:rFonts w:ascii="Times New Roman" w:hAnsi="Times New Roman" w:cs="Times New Roman"/>
          <w:color w:val="000000" w:themeColor="text1"/>
          <w:sz w:val="32"/>
          <w:szCs w:val="32"/>
        </w:rPr>
        <w:t xml:space="preserve">Підзахисні особи є найбільш вразливими та беззахисними, їх захоплення чи знищення не приносить жодної воєнної переваги, тому такі дії вважаються воєнними злочинами. Однак можливим є варіант, що об’єктом посягання будуть принципи міжнародного гуманітарного права, порушення яких не створює безпосередньої загрози для підзахисних осіб і об’єктів. До таких слід віднести принизливе поводження, примусові роботи, порушення права на справедливий судовий розгляд, вербування дітей, що не досягли 15 років, глумлення над мертвими чи могилами. </w:t>
      </w:r>
    </w:p>
    <w:p w:rsidR="00865900" w:rsidRPr="002F4471" w:rsidRDefault="00865900" w:rsidP="002F4471">
      <w:pPr>
        <w:pStyle w:val="a3"/>
        <w:spacing w:before="0" w:beforeAutospacing="0" w:after="0" w:afterAutospacing="0"/>
        <w:jc w:val="both"/>
        <w:rPr>
          <w:color w:val="000000" w:themeColor="text1"/>
          <w:sz w:val="32"/>
          <w:szCs w:val="32"/>
        </w:rPr>
      </w:pPr>
      <w:r w:rsidRPr="002F4471">
        <w:rPr>
          <w:color w:val="000000" w:themeColor="text1"/>
          <w:sz w:val="32"/>
          <w:szCs w:val="32"/>
          <w:lang w:val="uk-UA"/>
        </w:rPr>
        <w:t xml:space="preserve">В контексті війни Росії проти Україні деякі медіа і люди часто пишуть або говорять про притягнення Росії до відповідальності за «військові злочини». </w:t>
      </w:r>
      <w:r w:rsidRPr="002F4471">
        <w:rPr>
          <w:color w:val="000000" w:themeColor="text1"/>
          <w:sz w:val="32"/>
          <w:szCs w:val="32"/>
        </w:rPr>
        <w:t>Це категорично неправильно. Правильно вести мову про відповідальність за ВОЄННІ злочини, тому що різниця між цими окремими видами злочинів принципова. </w:t>
      </w:r>
    </w:p>
    <w:p w:rsidR="00865900" w:rsidRPr="002F4471" w:rsidRDefault="00865900" w:rsidP="002F4471">
      <w:pPr>
        <w:pStyle w:val="a3"/>
        <w:spacing w:before="0" w:beforeAutospacing="0" w:after="0" w:afterAutospacing="0"/>
        <w:jc w:val="both"/>
        <w:rPr>
          <w:color w:val="000000" w:themeColor="text1"/>
          <w:sz w:val="32"/>
          <w:szCs w:val="32"/>
        </w:rPr>
      </w:pPr>
      <w:r w:rsidRPr="002F4471">
        <w:rPr>
          <w:color w:val="000000" w:themeColor="text1"/>
          <w:sz w:val="32"/>
          <w:szCs w:val="32"/>
        </w:rPr>
        <w:t>Військовими кримінальними правопорушеннями (поняття «військовий злочин» зникло з кримінального кодексу України ще 2018 року) є «</w:t>
      </w:r>
      <w:r w:rsidRPr="002F4471">
        <w:rPr>
          <w:i/>
          <w:iCs/>
          <w:color w:val="000000" w:themeColor="text1"/>
          <w:sz w:val="32"/>
          <w:szCs w:val="32"/>
        </w:rPr>
        <w:t>… правопорушення проти встановленого законодавством порядку несення або проходження військової служби, вчинені військовослужбовцями, а також військовозобов’язаними та резервістами під час проходження зборів</w:t>
      </w:r>
      <w:r w:rsidRPr="002F4471">
        <w:rPr>
          <w:color w:val="000000" w:themeColor="text1"/>
          <w:sz w:val="32"/>
          <w:szCs w:val="32"/>
        </w:rPr>
        <w:t>».</w:t>
      </w:r>
    </w:p>
    <w:p w:rsidR="00865900" w:rsidRPr="002F4471" w:rsidRDefault="00865900" w:rsidP="002F4471">
      <w:pPr>
        <w:pStyle w:val="a3"/>
        <w:spacing w:before="0" w:beforeAutospacing="0" w:after="0" w:afterAutospacing="0"/>
        <w:jc w:val="both"/>
        <w:rPr>
          <w:color w:val="000000" w:themeColor="text1"/>
          <w:sz w:val="32"/>
          <w:szCs w:val="32"/>
        </w:rPr>
      </w:pPr>
      <w:r w:rsidRPr="002F4471">
        <w:rPr>
          <w:color w:val="000000" w:themeColor="text1"/>
          <w:sz w:val="32"/>
          <w:szCs w:val="32"/>
        </w:rPr>
        <w:t>Це невиконання наказів, опір начальству, порушення відносин підлеглості, самовільне залишення частини, дезертирство, порушення низки правил несення військової служби тощо (статті 401-435 Кримінального кодексу України). </w:t>
      </w:r>
    </w:p>
    <w:p w:rsidR="00FE12EF" w:rsidRPr="002F4471" w:rsidRDefault="00FE12EF" w:rsidP="002F4471">
      <w:pPr>
        <w:spacing w:after="0" w:line="240" w:lineRule="auto"/>
        <w:jc w:val="both"/>
        <w:rPr>
          <w:rFonts w:ascii="Times New Roman" w:hAnsi="Times New Roman" w:cs="Times New Roman"/>
          <w:color w:val="000000" w:themeColor="text1"/>
          <w:sz w:val="32"/>
          <w:szCs w:val="32"/>
        </w:rPr>
      </w:pPr>
      <w:r w:rsidRPr="002F4471">
        <w:rPr>
          <w:rFonts w:ascii="Times New Roman" w:hAnsi="Times New Roman" w:cs="Times New Roman"/>
          <w:color w:val="000000" w:themeColor="text1"/>
          <w:sz w:val="32"/>
          <w:szCs w:val="32"/>
        </w:rPr>
        <w:t xml:space="preserve">5) Дані злочини завжди вчиняються умисно або із грубої необережності. Як зазначено у ст. 30 Статуту Міжнародного кримінального суду, злочини вчиняються «умисно і свідомо». </w:t>
      </w:r>
    </w:p>
    <w:p w:rsidR="00DD2E69" w:rsidRPr="002F4471" w:rsidRDefault="00FE12EF" w:rsidP="002F4471">
      <w:pPr>
        <w:spacing w:after="0" w:line="240" w:lineRule="auto"/>
        <w:jc w:val="both"/>
        <w:rPr>
          <w:rFonts w:ascii="Times New Roman" w:hAnsi="Times New Roman" w:cs="Times New Roman"/>
          <w:color w:val="000000" w:themeColor="text1"/>
          <w:sz w:val="32"/>
          <w:szCs w:val="32"/>
        </w:rPr>
      </w:pPr>
      <w:r w:rsidRPr="002F4471">
        <w:rPr>
          <w:rFonts w:ascii="Times New Roman" w:hAnsi="Times New Roman" w:cs="Times New Roman"/>
          <w:color w:val="000000" w:themeColor="text1"/>
          <w:sz w:val="32"/>
          <w:szCs w:val="32"/>
          <w:lang w:val="uk-UA"/>
        </w:rPr>
        <w:t>Т</w:t>
      </w:r>
      <w:r w:rsidRPr="002F4471">
        <w:rPr>
          <w:rFonts w:ascii="Times New Roman" w:hAnsi="Times New Roman" w:cs="Times New Roman"/>
          <w:color w:val="000000" w:themeColor="text1"/>
          <w:sz w:val="32"/>
          <w:szCs w:val="32"/>
        </w:rPr>
        <w:t>аким чином, воєнним злочином вважається міжнародний злочин, що умисно чи з грубої необережності вчиняється комбатантом та прирівняними до них особами чи по відношенню до них цивільною особою під час збройного конфлікту і полягає у масовому і серйозному порушенні норм міжнародного гуманітарного права та посягає на підзахисних осіб, їх права чи найважливіші принципи міжнародного гуманітарного права.</w:t>
      </w:r>
    </w:p>
    <w:p w:rsidR="004E77F6" w:rsidRPr="002F4471" w:rsidRDefault="00DD2E69" w:rsidP="002F4471">
      <w:pPr>
        <w:pStyle w:val="a3"/>
        <w:spacing w:before="0" w:beforeAutospacing="0" w:after="0" w:afterAutospacing="0"/>
        <w:jc w:val="both"/>
        <w:rPr>
          <w:color w:val="000000" w:themeColor="text1"/>
          <w:sz w:val="32"/>
          <w:szCs w:val="32"/>
        </w:rPr>
      </w:pPr>
      <w:r w:rsidRPr="002F4471">
        <w:rPr>
          <w:color w:val="000000" w:themeColor="text1"/>
          <w:sz w:val="32"/>
          <w:szCs w:val="32"/>
        </w:rPr>
        <w:t xml:space="preserve">Воєнні злочини у Римському Статуті Міжнародного кримінального суду стоять поряд із такими злочинами, як геноцид, агресія, злочини </w:t>
      </w:r>
      <w:r w:rsidRPr="002F4471">
        <w:rPr>
          <w:color w:val="000000" w:themeColor="text1"/>
          <w:sz w:val="32"/>
          <w:szCs w:val="32"/>
        </w:rPr>
        <w:lastRenderedPageBreak/>
        <w:t>проти людяності. Це серйозні порушення законів та звичаїв війни. Це вбивства (за винятком убивства комбатанта комбатантом) і катування, що відбуваються в умовах збройного конфлікту, знищення або присвоєння майна без воєнної необхідності, призов на окупованій території, незаконні переміщення цивільного населення, атаки на цивільні об’єкти тощо (більше </w:t>
      </w:r>
      <w:hyperlink r:id="rId7" w:anchor="Text" w:tgtFrame="_blank" w:history="1">
        <w:r w:rsidRPr="002F4471">
          <w:rPr>
            <w:rStyle w:val="a4"/>
            <w:color w:val="000000" w:themeColor="text1"/>
            <w:sz w:val="32"/>
            <w:szCs w:val="32"/>
          </w:rPr>
          <w:t>тут</w:t>
        </w:r>
      </w:hyperlink>
      <w:r w:rsidRPr="002F4471">
        <w:rPr>
          <w:color w:val="000000" w:themeColor="text1"/>
          <w:sz w:val="32"/>
          <w:szCs w:val="32"/>
        </w:rPr>
        <w:t>).</w:t>
      </w:r>
    </w:p>
    <w:p w:rsidR="00B12940" w:rsidRDefault="002F4471" w:rsidP="002F4471">
      <w:pPr>
        <w:pStyle w:val="a3"/>
        <w:spacing w:before="0" w:beforeAutospacing="0" w:after="0" w:afterAutospacing="0"/>
        <w:jc w:val="both"/>
        <w:rPr>
          <w:color w:val="000000" w:themeColor="text1"/>
          <w:sz w:val="32"/>
          <w:szCs w:val="32"/>
          <w:lang w:val="uk-UA"/>
        </w:rPr>
      </w:pPr>
      <w:r>
        <w:rPr>
          <w:color w:val="000000" w:themeColor="text1"/>
          <w:sz w:val="32"/>
          <w:szCs w:val="32"/>
          <w:lang w:val="uk-UA"/>
        </w:rPr>
        <w:t xml:space="preserve"> </w:t>
      </w:r>
      <w:r w:rsidR="00B12940">
        <w:rPr>
          <w:color w:val="000000" w:themeColor="text1"/>
          <w:sz w:val="32"/>
          <w:szCs w:val="32"/>
          <w:lang w:val="uk-UA"/>
        </w:rPr>
        <w:t>-0987</w:t>
      </w:r>
      <w:bookmarkStart w:id="1" w:name="_GoBack"/>
      <w:bookmarkEnd w:id="1"/>
    </w:p>
    <w:p w:rsidR="004E77F6" w:rsidRPr="002F4471" w:rsidRDefault="004E77F6" w:rsidP="002F4471">
      <w:pPr>
        <w:pStyle w:val="a3"/>
        <w:spacing w:before="0" w:beforeAutospacing="0" w:after="0" w:afterAutospacing="0"/>
        <w:jc w:val="both"/>
        <w:rPr>
          <w:color w:val="000000" w:themeColor="text1"/>
          <w:sz w:val="32"/>
          <w:szCs w:val="32"/>
        </w:rPr>
      </w:pPr>
      <w:r w:rsidRPr="002F4471">
        <w:rPr>
          <w:color w:val="000000" w:themeColor="text1"/>
          <w:sz w:val="32"/>
          <w:szCs w:val="32"/>
        </w:rPr>
        <w:t>Військові кримінальні правопорушення можуть вчинятись як під час збройного конфлікту, так і під час проходження військової служби в мирний час.</w:t>
      </w:r>
    </w:p>
    <w:p w:rsidR="00FA6ED2" w:rsidRPr="002F4471" w:rsidRDefault="00FA6ED2" w:rsidP="002F4471">
      <w:pPr>
        <w:spacing w:after="0" w:line="240" w:lineRule="auto"/>
        <w:jc w:val="both"/>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Отже, у разі вчинення злочинів, пов’язаних зі збройним конфліктом:</w:t>
      </w:r>
    </w:p>
    <w:p w:rsidR="00FA6ED2" w:rsidRPr="002F4471" w:rsidRDefault="00FA6ED2" w:rsidP="002F4471">
      <w:pPr>
        <w:numPr>
          <w:ilvl w:val="0"/>
          <w:numId w:val="1"/>
        </w:numPr>
        <w:spacing w:after="0" w:line="240" w:lineRule="auto"/>
        <w:jc w:val="both"/>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 xml:space="preserve">правильно казати </w:t>
      </w:r>
      <w:r w:rsidRPr="002F4471">
        <w:rPr>
          <w:rFonts w:ascii="Times New Roman" w:eastAsia="Times New Roman" w:hAnsi="Times New Roman" w:cs="Times New Roman"/>
          <w:i/>
          <w:color w:val="000000" w:themeColor="text1"/>
          <w:sz w:val="32"/>
          <w:szCs w:val="32"/>
          <w:lang w:eastAsia="ru-RU"/>
        </w:rPr>
        <w:t>про притягнення до кримінальної відповідальності за воєнні злочини</w:t>
      </w:r>
      <w:r w:rsidRPr="002F4471">
        <w:rPr>
          <w:rFonts w:ascii="Times New Roman" w:eastAsia="Times New Roman" w:hAnsi="Times New Roman" w:cs="Times New Roman"/>
          <w:color w:val="000000" w:themeColor="text1"/>
          <w:sz w:val="32"/>
          <w:szCs w:val="32"/>
          <w:lang w:eastAsia="ru-RU"/>
        </w:rPr>
        <w:t>;</w:t>
      </w:r>
    </w:p>
    <w:p w:rsidR="002F4471" w:rsidRDefault="00FA6ED2" w:rsidP="002F4471">
      <w:pPr>
        <w:numPr>
          <w:ilvl w:val="0"/>
          <w:numId w:val="1"/>
        </w:numPr>
        <w:spacing w:after="0" w:line="240" w:lineRule="auto"/>
        <w:jc w:val="both"/>
        <w:rPr>
          <w:rFonts w:ascii="Times New Roman" w:eastAsia="Times New Roman" w:hAnsi="Times New Roman" w:cs="Times New Roman"/>
          <w:color w:val="000000" w:themeColor="text1"/>
          <w:sz w:val="32"/>
          <w:szCs w:val="32"/>
          <w:lang w:eastAsia="ru-RU"/>
        </w:rPr>
      </w:pPr>
      <w:r w:rsidRPr="002F4471">
        <w:rPr>
          <w:rFonts w:ascii="Times New Roman" w:eastAsia="Times New Roman" w:hAnsi="Times New Roman" w:cs="Times New Roman"/>
          <w:color w:val="000000" w:themeColor="text1"/>
          <w:sz w:val="32"/>
          <w:szCs w:val="32"/>
          <w:lang w:eastAsia="ru-RU"/>
        </w:rPr>
        <w:t xml:space="preserve">правильно казати </w:t>
      </w:r>
      <w:r w:rsidRPr="002F4471">
        <w:rPr>
          <w:rFonts w:ascii="Times New Roman" w:eastAsia="Times New Roman" w:hAnsi="Times New Roman" w:cs="Times New Roman"/>
          <w:i/>
          <w:color w:val="000000" w:themeColor="text1"/>
          <w:sz w:val="32"/>
          <w:szCs w:val="32"/>
          <w:lang w:eastAsia="ru-RU"/>
        </w:rPr>
        <w:t>про притягнення до кримінальної відповідальності за воєнні злочини не Росії як держави, а її посадовців та інших учасників конфлікту</w:t>
      </w:r>
      <w:r w:rsidRPr="002F4471">
        <w:rPr>
          <w:rFonts w:ascii="Times New Roman" w:eastAsia="Times New Roman" w:hAnsi="Times New Roman" w:cs="Times New Roman"/>
          <w:color w:val="000000" w:themeColor="text1"/>
          <w:sz w:val="32"/>
          <w:szCs w:val="32"/>
          <w:lang w:eastAsia="ru-RU"/>
        </w:rPr>
        <w:t xml:space="preserve">. Бо цей вид відповідальності має індивідуальний характер. </w:t>
      </w:r>
    </w:p>
    <w:p w:rsidR="00FA6ED2" w:rsidRPr="002F4471" w:rsidRDefault="00FA6ED2" w:rsidP="002F4471">
      <w:pPr>
        <w:numPr>
          <w:ilvl w:val="0"/>
          <w:numId w:val="1"/>
        </w:numPr>
        <w:spacing w:after="0" w:line="240" w:lineRule="auto"/>
        <w:jc w:val="both"/>
        <w:rPr>
          <w:rFonts w:ascii="Times New Roman" w:eastAsia="Times New Roman" w:hAnsi="Times New Roman" w:cs="Times New Roman"/>
          <w:i/>
          <w:color w:val="000000" w:themeColor="text1"/>
          <w:sz w:val="32"/>
          <w:szCs w:val="32"/>
          <w:lang w:eastAsia="ru-RU"/>
        </w:rPr>
      </w:pPr>
      <w:r w:rsidRPr="002F4471">
        <w:rPr>
          <w:rFonts w:ascii="Times New Roman" w:eastAsia="Times New Roman" w:hAnsi="Times New Roman" w:cs="Times New Roman"/>
          <w:i/>
          <w:color w:val="000000" w:themeColor="text1"/>
          <w:sz w:val="32"/>
          <w:szCs w:val="32"/>
          <w:lang w:eastAsia="ru-RU"/>
        </w:rPr>
        <w:t>Саму державу можуть притягнути до відповідальності за вчинення міжнародного протиправного діяння в рамках інших юрисдикцій (у вигляді сатисфакції, реституції, компенсації).  </w:t>
      </w:r>
    </w:p>
    <w:p w:rsidR="004E77F6" w:rsidRPr="002F4471" w:rsidRDefault="004E77F6" w:rsidP="002F4471">
      <w:pPr>
        <w:spacing w:after="0" w:line="240" w:lineRule="auto"/>
        <w:jc w:val="both"/>
        <w:rPr>
          <w:rFonts w:ascii="Times New Roman" w:hAnsi="Times New Roman" w:cs="Times New Roman"/>
          <w:color w:val="000000" w:themeColor="text1"/>
          <w:sz w:val="32"/>
          <w:szCs w:val="32"/>
        </w:rPr>
      </w:pPr>
    </w:p>
    <w:sectPr w:rsidR="004E77F6" w:rsidRPr="002F4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27422"/>
    <w:multiLevelType w:val="hybridMultilevel"/>
    <w:tmpl w:val="20BE7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336570"/>
    <w:multiLevelType w:val="multilevel"/>
    <w:tmpl w:val="728A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26"/>
    <w:rsid w:val="00014FAF"/>
    <w:rsid w:val="00090864"/>
    <w:rsid w:val="00147166"/>
    <w:rsid w:val="0018134A"/>
    <w:rsid w:val="001D7332"/>
    <w:rsid w:val="00240DDC"/>
    <w:rsid w:val="002F4471"/>
    <w:rsid w:val="003854F8"/>
    <w:rsid w:val="003C7823"/>
    <w:rsid w:val="00454076"/>
    <w:rsid w:val="00493070"/>
    <w:rsid w:val="004B022A"/>
    <w:rsid w:val="004E77F6"/>
    <w:rsid w:val="005A7577"/>
    <w:rsid w:val="005E1E3B"/>
    <w:rsid w:val="00603CC1"/>
    <w:rsid w:val="006D6E01"/>
    <w:rsid w:val="00865900"/>
    <w:rsid w:val="009A2526"/>
    <w:rsid w:val="00A547B2"/>
    <w:rsid w:val="00B12940"/>
    <w:rsid w:val="00CB15DD"/>
    <w:rsid w:val="00CD4DB7"/>
    <w:rsid w:val="00DD2E69"/>
    <w:rsid w:val="00E824BD"/>
    <w:rsid w:val="00EA05EA"/>
    <w:rsid w:val="00FA1B20"/>
    <w:rsid w:val="00FA6ED2"/>
    <w:rsid w:val="00FD196F"/>
    <w:rsid w:val="00FE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8C02"/>
  <w15:chartTrackingRefBased/>
  <w15:docId w15:val="{A6F437C7-E6EA-4033-83E9-5C65FE8C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7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77F6"/>
    <w:rPr>
      <w:color w:val="0000FF"/>
      <w:u w:val="single"/>
    </w:rPr>
  </w:style>
  <w:style w:type="paragraph" w:styleId="a5">
    <w:name w:val="List Paragraph"/>
    <w:basedOn w:val="a"/>
    <w:uiPriority w:val="34"/>
    <w:qFormat/>
    <w:rsid w:val="00E82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47803">
      <w:bodyDiv w:val="1"/>
      <w:marLeft w:val="0"/>
      <w:marRight w:val="0"/>
      <w:marTop w:val="0"/>
      <w:marBottom w:val="0"/>
      <w:divBdr>
        <w:top w:val="none" w:sz="0" w:space="0" w:color="auto"/>
        <w:left w:val="none" w:sz="0" w:space="0" w:color="auto"/>
        <w:bottom w:val="none" w:sz="0" w:space="0" w:color="auto"/>
        <w:right w:val="none" w:sz="0" w:space="0" w:color="auto"/>
      </w:divBdr>
    </w:div>
    <w:div w:id="449973867">
      <w:bodyDiv w:val="1"/>
      <w:marLeft w:val="0"/>
      <w:marRight w:val="0"/>
      <w:marTop w:val="0"/>
      <w:marBottom w:val="0"/>
      <w:divBdr>
        <w:top w:val="none" w:sz="0" w:space="0" w:color="auto"/>
        <w:left w:val="none" w:sz="0" w:space="0" w:color="auto"/>
        <w:bottom w:val="none" w:sz="0" w:space="0" w:color="auto"/>
        <w:right w:val="none" w:sz="0" w:space="0" w:color="auto"/>
      </w:divBdr>
    </w:div>
    <w:div w:id="1087310564">
      <w:bodyDiv w:val="1"/>
      <w:marLeft w:val="0"/>
      <w:marRight w:val="0"/>
      <w:marTop w:val="0"/>
      <w:marBottom w:val="0"/>
      <w:divBdr>
        <w:top w:val="none" w:sz="0" w:space="0" w:color="auto"/>
        <w:left w:val="none" w:sz="0" w:space="0" w:color="auto"/>
        <w:bottom w:val="none" w:sz="0" w:space="0" w:color="auto"/>
        <w:right w:val="none" w:sz="0" w:space="0" w:color="auto"/>
      </w:divBdr>
      <w:divsChild>
        <w:div w:id="947473140">
          <w:marLeft w:val="0"/>
          <w:marRight w:val="0"/>
          <w:marTop w:val="0"/>
          <w:marBottom w:val="300"/>
          <w:divBdr>
            <w:top w:val="none" w:sz="0" w:space="0" w:color="auto"/>
            <w:left w:val="none" w:sz="0" w:space="0" w:color="auto"/>
            <w:bottom w:val="single" w:sz="6" w:space="0" w:color="E6E8F7"/>
            <w:right w:val="none" w:sz="0" w:space="0" w:color="auto"/>
          </w:divBdr>
          <w:divsChild>
            <w:div w:id="434060757">
              <w:marLeft w:val="0"/>
              <w:marRight w:val="0"/>
              <w:marTop w:val="0"/>
              <w:marBottom w:val="450"/>
              <w:divBdr>
                <w:top w:val="none" w:sz="0" w:space="0" w:color="auto"/>
                <w:left w:val="none" w:sz="0" w:space="0" w:color="auto"/>
                <w:bottom w:val="none" w:sz="0" w:space="0" w:color="auto"/>
                <w:right w:val="none" w:sz="0" w:space="0" w:color="auto"/>
              </w:divBdr>
            </w:div>
            <w:div w:id="1353991888">
              <w:marLeft w:val="0"/>
              <w:marRight w:val="0"/>
              <w:marTop w:val="100"/>
              <w:marBottom w:val="0"/>
              <w:divBdr>
                <w:top w:val="none" w:sz="0" w:space="0" w:color="auto"/>
                <w:left w:val="none" w:sz="0" w:space="0" w:color="auto"/>
                <w:bottom w:val="none" w:sz="0" w:space="0" w:color="auto"/>
                <w:right w:val="none" w:sz="0" w:space="0" w:color="auto"/>
              </w:divBdr>
              <w:divsChild>
                <w:div w:id="939221991">
                  <w:marLeft w:val="0"/>
                  <w:marRight w:val="0"/>
                  <w:marTop w:val="0"/>
                  <w:marBottom w:val="0"/>
                  <w:divBdr>
                    <w:top w:val="none" w:sz="0" w:space="0" w:color="auto"/>
                    <w:left w:val="none" w:sz="0" w:space="0" w:color="auto"/>
                    <w:bottom w:val="none" w:sz="0" w:space="0" w:color="auto"/>
                    <w:right w:val="none" w:sz="0" w:space="0" w:color="auto"/>
                  </w:divBdr>
                </w:div>
                <w:div w:id="1106854433">
                  <w:marLeft w:val="0"/>
                  <w:marRight w:val="0"/>
                  <w:marTop w:val="0"/>
                  <w:marBottom w:val="0"/>
                  <w:divBdr>
                    <w:top w:val="none" w:sz="0" w:space="0" w:color="auto"/>
                    <w:left w:val="none" w:sz="0" w:space="0" w:color="auto"/>
                    <w:bottom w:val="none" w:sz="0" w:space="0" w:color="auto"/>
                    <w:right w:val="none" w:sz="0" w:space="0" w:color="auto"/>
                  </w:divBdr>
                </w:div>
                <w:div w:id="58940629">
                  <w:marLeft w:val="0"/>
                  <w:marRight w:val="0"/>
                  <w:marTop w:val="0"/>
                  <w:marBottom w:val="0"/>
                  <w:divBdr>
                    <w:top w:val="none" w:sz="0" w:space="0" w:color="auto"/>
                    <w:left w:val="none" w:sz="0" w:space="0" w:color="auto"/>
                    <w:bottom w:val="none" w:sz="0" w:space="0" w:color="auto"/>
                    <w:right w:val="none" w:sz="0" w:space="0" w:color="auto"/>
                  </w:divBdr>
                </w:div>
                <w:div w:id="2072148068">
                  <w:marLeft w:val="0"/>
                  <w:marRight w:val="0"/>
                  <w:marTop w:val="0"/>
                  <w:marBottom w:val="0"/>
                  <w:divBdr>
                    <w:top w:val="none" w:sz="0" w:space="0" w:color="auto"/>
                    <w:left w:val="none" w:sz="0" w:space="0" w:color="auto"/>
                    <w:bottom w:val="none" w:sz="0" w:space="0" w:color="auto"/>
                    <w:right w:val="none" w:sz="0" w:space="0" w:color="auto"/>
                  </w:divBdr>
                  <w:divsChild>
                    <w:div w:id="448594013">
                      <w:marLeft w:val="0"/>
                      <w:marRight w:val="0"/>
                      <w:marTop w:val="0"/>
                      <w:marBottom w:val="0"/>
                      <w:divBdr>
                        <w:top w:val="none" w:sz="0" w:space="0" w:color="auto"/>
                        <w:left w:val="none" w:sz="0" w:space="0" w:color="auto"/>
                        <w:bottom w:val="none" w:sz="0" w:space="0" w:color="auto"/>
                        <w:right w:val="none" w:sz="0" w:space="0" w:color="auto"/>
                      </w:divBdr>
                      <w:divsChild>
                        <w:div w:id="108939830">
                          <w:marLeft w:val="0"/>
                          <w:marRight w:val="150"/>
                          <w:marTop w:val="0"/>
                          <w:marBottom w:val="0"/>
                          <w:divBdr>
                            <w:top w:val="none" w:sz="0" w:space="0" w:color="auto"/>
                            <w:left w:val="none" w:sz="0" w:space="0" w:color="auto"/>
                            <w:bottom w:val="none" w:sz="0" w:space="0" w:color="auto"/>
                            <w:right w:val="none" w:sz="0" w:space="0" w:color="auto"/>
                          </w:divBdr>
                        </w:div>
                        <w:div w:id="3395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03773">
          <w:marLeft w:val="0"/>
          <w:marRight w:val="0"/>
          <w:marTop w:val="0"/>
          <w:marBottom w:val="0"/>
          <w:divBdr>
            <w:top w:val="none" w:sz="0" w:space="0" w:color="auto"/>
            <w:left w:val="none" w:sz="0" w:space="0" w:color="auto"/>
            <w:bottom w:val="none" w:sz="0" w:space="0" w:color="auto"/>
            <w:right w:val="none" w:sz="0" w:space="0" w:color="auto"/>
          </w:divBdr>
          <w:divsChild>
            <w:div w:id="569116501">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sChild>
    </w:div>
    <w:div w:id="15260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95_5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T012341?utm_source=jurliga.ligazakon.net&amp;utm_medium=news&amp;utm_content=jl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2C932-9450-4BE3-8C43-EC9DD608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17</cp:revision>
  <dcterms:created xsi:type="dcterms:W3CDTF">2022-04-05T11:45:00Z</dcterms:created>
  <dcterms:modified xsi:type="dcterms:W3CDTF">2022-04-18T08:19:00Z</dcterms:modified>
</cp:coreProperties>
</file>